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500" w:lineRule="exact"/>
        <w:ind w:left="420" w:firstLine="420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500" w:lineRule="exact"/>
        <w:jc w:val="center"/>
        <w:rPr>
          <w:rFonts w:ascii="黑体" w:hAnsi="黑体" w:eastAsia="黑体" w:cs="仿宋"/>
          <w:bCs/>
          <w:color w:val="333333"/>
          <w:spacing w:val="8"/>
          <w:sz w:val="44"/>
          <w:szCs w:val="44"/>
          <w:shd w:val="clear" w:color="auto" w:fill="FFFFFF"/>
        </w:rPr>
      </w:pPr>
    </w:p>
    <w:p>
      <w:pPr>
        <w:spacing w:line="360" w:lineRule="auto"/>
        <w:jc w:val="center"/>
        <w:rPr>
          <w:rFonts w:ascii="方正小标宋_GBK" w:hAnsi="黑体" w:eastAsia="方正小标宋_GBK" w:cs="仿宋"/>
          <w:bCs/>
          <w:color w:val="333333"/>
          <w:spacing w:val="8"/>
          <w:sz w:val="52"/>
          <w:szCs w:val="52"/>
          <w:shd w:val="clear" w:color="auto" w:fill="FFFFFF"/>
        </w:rPr>
      </w:pPr>
      <w:r>
        <w:rPr>
          <w:rFonts w:hint="eastAsia" w:ascii="方正小标宋_GBK" w:hAnsi="黑体" w:eastAsia="方正小标宋_GBK" w:cs="仿宋"/>
          <w:bCs/>
          <w:color w:val="333333"/>
          <w:spacing w:val="8"/>
          <w:sz w:val="52"/>
          <w:szCs w:val="52"/>
          <w:shd w:val="clear" w:color="auto" w:fill="FFFFFF"/>
        </w:rPr>
        <w:t>昆明理工大学学生返校申请审批流程指南</w:t>
      </w:r>
    </w:p>
    <w:p>
      <w:pPr>
        <w:spacing w:line="360" w:lineRule="auto"/>
        <w:jc w:val="center"/>
        <w:rPr>
          <w:rFonts w:ascii="方正小标宋_GBK" w:hAnsi="黑体" w:eastAsia="方正小标宋_GBK" w:cs="仿宋"/>
          <w:bCs/>
          <w:spacing w:val="8"/>
          <w:sz w:val="44"/>
          <w:szCs w:val="44"/>
          <w:shd w:val="clear" w:color="auto" w:fill="FFFFFF"/>
        </w:rPr>
      </w:pPr>
    </w:p>
    <w:p>
      <w:pPr>
        <w:rPr>
          <w:rFonts w:ascii="方正小标宋_GBK" w:hAnsi="方正小标宋_GBK" w:eastAsia="方正小标宋_GBK" w:cs="方正小标宋_GBK"/>
          <w:sz w:val="28"/>
          <w:szCs w:val="36"/>
        </w:rPr>
      </w:pPr>
      <w:r>
        <w:rPr>
          <w:rFonts w:hint="eastAsia" w:ascii="方正小标宋_GBK" w:hAnsi="方正小标宋_GBK" w:eastAsia="方正小标宋_GBK" w:cs="方正小标宋_GBK"/>
          <w:sz w:val="28"/>
          <w:szCs w:val="36"/>
        </w:rPr>
        <w:br w:type="page"/>
      </w:r>
    </w:p>
    <w:p>
      <w:pPr>
        <w:jc w:val="center"/>
        <w:rPr>
          <w:rFonts w:ascii="方正小标宋_GBK" w:eastAsia="方正小标宋_GBK"/>
          <w:sz w:val="44"/>
          <w:szCs w:val="40"/>
        </w:rPr>
      </w:pPr>
      <w:r>
        <w:rPr>
          <w:rFonts w:hint="eastAsia" w:ascii="方正小标宋_GBK" w:eastAsia="方正小标宋_GBK"/>
          <w:sz w:val="44"/>
          <w:szCs w:val="40"/>
        </w:rPr>
        <w:t>学生返校申请审批流程</w:t>
      </w:r>
    </w:p>
    <w:p>
      <w:pPr>
        <w:jc w:val="center"/>
        <w:rPr>
          <w:rFonts w:ascii="仿宋_GB2312" w:hAnsi="仿宋_GB2312" w:eastAsia="仿宋" w:cs="仿宋_GB2312"/>
          <w:b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b/>
          <w:color w:val="333333"/>
          <w:spacing w:val="8"/>
          <w:sz w:val="32"/>
          <w:szCs w:val="32"/>
          <w:shd w:val="clear" w:color="auto" w:fill="FFFFFF"/>
        </w:rPr>
        <w:drawing>
          <wp:inline distT="0" distB="0" distL="0" distR="0">
            <wp:extent cx="5064760" cy="7732395"/>
            <wp:effectExtent l="0" t="0" r="2540" b="1905"/>
            <wp:docPr id="1026" name="图片 3" descr="未命名文件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3" descr="未命名文件(1)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77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b/>
          <w:color w:val="333333"/>
          <w:spacing w:val="8"/>
          <w:sz w:val="32"/>
          <w:szCs w:val="32"/>
          <w:shd w:val="clear" w:color="auto" w:fill="FFFFFF"/>
        </w:rPr>
        <w:br w:type="page"/>
      </w:r>
    </w:p>
    <w:p>
      <w:pPr>
        <w:spacing w:line="500" w:lineRule="exact"/>
        <w:ind w:firstLine="672" w:firstLineChars="200"/>
        <w:rPr>
          <w:rFonts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  <w:t>一、</w:t>
      </w:r>
      <w:r>
        <w:rPr>
          <w:rFonts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  <w:t>相关准备工作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（一）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通过“我在校园”接收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学校发布的返校相关通</w:t>
      </w:r>
      <w:r>
        <w:rPr>
          <w:rFonts w:hint="eastAsia" w:ascii="仿宋_GB2312" w:hAnsi="仿宋_GB2312" w:eastAsia="仿宋" w:cs="仿宋_GB2312"/>
          <w:spacing w:val="8"/>
          <w:sz w:val="32"/>
          <w:szCs w:val="32"/>
          <w:shd w:val="clear" w:color="auto" w:fill="FFFFFF"/>
        </w:rPr>
        <w:t>知。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（二）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通过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“我在校园”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认真阅读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《师生员工个人防控义务告知书》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（详见附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件）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。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（三）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通过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“我在校园”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问卷板块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如实填写《昆明理工大学个人健康档案信息登记表》。</w:t>
      </w:r>
    </w:p>
    <w:p>
      <w:pPr>
        <w:adjustRightInd w:val="0"/>
        <w:snapToGrid w:val="0"/>
        <w:spacing w:line="360" w:lineRule="auto"/>
        <w:ind w:firstLine="600" w:firstLineChars="200"/>
        <w:jc w:val="center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065020" cy="3598545"/>
            <wp:effectExtent l="0" t="0" r="17780" b="8255"/>
            <wp:docPr id="1028" name="图片 3" descr="问卷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3" descr="问卷1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3598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sz w:val="30"/>
          <w:szCs w:val="30"/>
        </w:rPr>
        <w:t xml:space="preserve">        </w:t>
      </w: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021840" cy="3598545"/>
            <wp:effectExtent l="0" t="0" r="10160" b="8255"/>
            <wp:docPr id="1029" name="图片 4" descr="问卷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4" descr="问卷2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3598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（四）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扫描国务院疫情风险等级查询二维码（图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一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）查询自己所在区域风险等级。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来自全国高中风险地区（以学生返校前国务院客户端 “疫情风险查询”小程序为准）学生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需提供从采样之日算起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到返校之日7天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内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的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1次核酸检测和1次血清抗体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双检阴性报告</w:t>
      </w:r>
      <w:r>
        <w:rPr>
          <w:rFonts w:ascii="Times New Roman" w:hAnsi="Times New Roman" w:eastAsia="仿宋"/>
          <w:spacing w:val="8"/>
          <w:sz w:val="32"/>
          <w:szCs w:val="32"/>
          <w:shd w:val="clear" w:color="auto" w:fill="FFFFFF"/>
        </w:rPr>
        <w:t>方可返校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。</w:t>
      </w:r>
    </w:p>
    <w:p>
      <w:pPr>
        <w:widowControl/>
        <w:ind w:firstLine="632" w:firstLineChars="200"/>
        <w:jc w:val="center"/>
        <w:rPr>
          <w:rFonts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  <w:drawing>
          <wp:inline distT="0" distB="0" distL="0" distR="0">
            <wp:extent cx="1483360" cy="1485900"/>
            <wp:effectExtent l="0" t="0" r="15240" b="12700"/>
            <wp:docPr id="1" name="图片 65" descr="微信图片_20200502123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5" descr="微信图片_20200502123658"/>
                    <pic:cNvPicPr/>
                  </pic:nvPicPr>
                  <pic:blipFill>
                    <a:blip r:embed="rId8" cstate="print"/>
                    <a:srcRect t="24758" b="29722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before="156" w:beforeLines="50"/>
        <w:ind w:firstLine="594" w:firstLineChars="200"/>
        <w:jc w:val="center"/>
        <w:rPr>
          <w:rFonts w:ascii="仿宋_GB2312" w:hAnsi="仿宋_GB2312" w:eastAsia="仿宋" w:cs="仿宋_GB2312"/>
          <w:b/>
          <w:bCs/>
          <w:color w:val="333333"/>
          <w:spacing w:val="8"/>
          <w:sz w:val="28"/>
          <w:szCs w:val="28"/>
          <w:shd w:val="clear" w:color="auto" w:fill="FFFFFF"/>
        </w:rPr>
      </w:pPr>
      <w:r>
        <w:rPr>
          <w:rFonts w:ascii="仿宋_GB2312" w:hAnsi="仿宋_GB2312" w:eastAsia="仿宋" w:cs="仿宋_GB2312"/>
          <w:b/>
          <w:bCs/>
          <w:color w:val="333333"/>
          <w:spacing w:val="8"/>
          <w:sz w:val="28"/>
          <w:szCs w:val="28"/>
          <w:shd w:val="clear" w:color="auto" w:fill="FFFFFF"/>
        </w:rPr>
        <w:t>（图一）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五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）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提交返校申请当天扫描二维码（图二）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按照云南省委省政府规定进行外来入滇人员“云南健康码”申报登记。</w:t>
      </w:r>
    </w:p>
    <w:p>
      <w:pPr>
        <w:widowControl/>
        <w:ind w:firstLine="632" w:firstLineChars="200"/>
        <w:jc w:val="center"/>
        <w:rPr>
          <w:rFonts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  <w:drawing>
          <wp:inline distT="0" distB="0" distL="0" distR="0">
            <wp:extent cx="1451610" cy="1377950"/>
            <wp:effectExtent l="0" t="0" r="21590" b="19050"/>
            <wp:docPr id="1027" name="图片 32" descr="图片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32" descr="图片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napToGrid w:val="0"/>
        <w:ind w:firstLine="594" w:firstLineChars="200"/>
        <w:jc w:val="center"/>
        <w:rPr>
          <w:rFonts w:ascii="仿宋_GB2312" w:hAnsi="仿宋_GB2312" w:eastAsia="仿宋" w:cs="仿宋_GB2312"/>
          <w:b/>
          <w:bCs/>
          <w:color w:val="333333"/>
          <w:spacing w:val="8"/>
          <w:sz w:val="28"/>
          <w:szCs w:val="28"/>
          <w:shd w:val="clear" w:color="auto" w:fill="FFFFFF"/>
        </w:rPr>
      </w:pPr>
      <w:r>
        <w:rPr>
          <w:rFonts w:ascii="仿宋_GB2312" w:hAnsi="仿宋_GB2312" w:eastAsia="仿宋" w:cs="仿宋_GB2312"/>
          <w:b/>
          <w:bCs/>
          <w:color w:val="333333"/>
          <w:spacing w:val="8"/>
          <w:sz w:val="28"/>
          <w:szCs w:val="28"/>
          <w:shd w:val="clear" w:color="auto" w:fill="FFFFFF"/>
        </w:rPr>
        <w:t>（图二）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（六）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确保自己在提出返校申请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当日之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前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14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天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不间断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通过“我在校园”如实申报自己的行动轨迹和健康状况。提出返校申请之后继续坚持如实申报自己的行动轨迹和健康状况。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（七）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曾经被诊断为四类人员（确诊病例、疑似病例、无症状感染者和判定为密切接触者）的学生，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在返校申请时必须上传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从采样之日算起到返校之日7天内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的2次新冠病毒核酸检测、2次血清抗体双检阴性报告电子版，获学院同意后，在返校时出示纸质报告方可进入学校。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（八）返校前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14天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内有境外旅居史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和国内中高风险地区旅居史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的学生，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在返校申请时必须上传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从采样之日算起到返校之日7天内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的1次新冠病毒核酸检测、1次血清抗体双检阴性报告电子版，获学院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审批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同意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并在学校门口接受检查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后方可进入学校。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九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）报告有效性以学校检查核定为准。返校当日学校不安排第三方机构到现场检测。报告核定无效或没有相关检测报告者一律不允许进入学校。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000000" w:themeColor="text1"/>
          <w:spacing w:val="8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仿宋" w:hAnsi="仿宋" w:eastAsia="仿宋" w:cs="仿宋_GB2312"/>
          <w:color w:val="000000" w:themeColor="text1"/>
          <w:spacing w:val="8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（</w:t>
      </w:r>
      <w:r>
        <w:rPr>
          <w:rFonts w:ascii="仿宋" w:hAnsi="仿宋" w:eastAsia="仿宋" w:cs="仿宋_GB2312"/>
          <w:color w:val="000000" w:themeColor="text1"/>
          <w:spacing w:val="8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十</w:t>
      </w:r>
      <w:r>
        <w:rPr>
          <w:rFonts w:hint="eastAsia" w:ascii="仿宋" w:hAnsi="仿宋" w:eastAsia="仿宋" w:cs="仿宋_GB2312"/>
          <w:color w:val="000000" w:themeColor="text1"/>
          <w:spacing w:val="8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）</w:t>
      </w:r>
      <w:r>
        <w:rPr>
          <w:rFonts w:ascii="仿宋" w:hAnsi="仿宋" w:eastAsia="仿宋" w:cs="仿宋_GB2312"/>
          <w:color w:val="000000" w:themeColor="text1"/>
          <w:spacing w:val="8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所有学生</w:t>
      </w:r>
      <w:r>
        <w:rPr>
          <w:rFonts w:hint="eastAsia" w:ascii="仿宋" w:hAnsi="仿宋" w:eastAsia="仿宋" w:cs="仿宋_GB2312"/>
          <w:color w:val="000000" w:themeColor="text1"/>
          <w:spacing w:val="8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相关检测费用自理，经济困难学生相关检测费用由学校给予全额补助。</w:t>
      </w:r>
    </w:p>
    <w:p>
      <w:pPr>
        <w:spacing w:line="500" w:lineRule="exact"/>
        <w:ind w:firstLine="672" w:firstLineChars="200"/>
        <w:rPr>
          <w:rFonts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  <w:t>二、</w:t>
      </w:r>
      <w:r>
        <w:rPr>
          <w:rFonts w:hint="eastAsia"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  <w:t>通过“我在校园”</w:t>
      </w:r>
      <w:r>
        <w:rPr>
          <w:rFonts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  <w:t>进行</w:t>
      </w:r>
      <w:r>
        <w:rPr>
          <w:rFonts w:hint="eastAsia" w:ascii="黑体" w:hAnsi="黑体" w:eastAsia="黑体" w:cs="仿宋_GB2312"/>
          <w:bCs/>
          <w:color w:val="333333"/>
          <w:spacing w:val="8"/>
          <w:sz w:val="32"/>
          <w:szCs w:val="32"/>
          <w:shd w:val="clear" w:color="auto" w:fill="FFFFFF"/>
        </w:rPr>
        <w:t>返校申请</w:t>
      </w:r>
    </w:p>
    <w:p>
      <w:pPr>
        <w:widowControl/>
        <w:numPr>
          <w:ilvl w:val="0"/>
          <w:numId w:val="1"/>
        </w:numPr>
        <w:spacing w:line="560" w:lineRule="exact"/>
        <w:ind w:firstLine="675" w:firstLineChars="200"/>
        <w:rPr>
          <w:rFonts w:ascii="楷体_GB2312" w:hAnsi="仿宋_GB2312" w:eastAsia="楷体_GB2312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  <w:t>学生在接到返校通知后，需同时确保满足以下5点方可在计划返校日3天之前通过“我在校园”提交返校申请：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1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已认真阅读</w:t>
      </w:r>
      <w:r>
        <w:rPr>
          <w:rFonts w:hint="eastAsia" w:ascii="仿宋" w:hAnsi="仿宋" w:eastAsia="仿宋" w:cs="仿宋_GB2312"/>
          <w:color w:val="333333"/>
          <w:spacing w:val="8"/>
          <w:sz w:val="32"/>
          <w:szCs w:val="32"/>
          <w:shd w:val="clear" w:color="auto" w:fill="FFFFFF"/>
        </w:rPr>
        <w:t>《</w:t>
      </w:r>
      <w:r>
        <w:rPr>
          <w:rFonts w:ascii="仿宋" w:hAnsi="仿宋" w:eastAsia="仿宋" w:cs="仿宋_GB2312"/>
          <w:color w:val="333333"/>
          <w:spacing w:val="8"/>
          <w:sz w:val="32"/>
          <w:szCs w:val="32"/>
          <w:shd w:val="clear" w:color="auto" w:fill="FFFFFF"/>
        </w:rPr>
        <w:t>昆明理工大学</w:t>
      </w:r>
      <w:r>
        <w:rPr>
          <w:rFonts w:hint="eastAsia" w:ascii="仿宋" w:hAnsi="仿宋" w:eastAsia="仿宋" w:cs="仿宋_GB2312"/>
          <w:color w:val="333333"/>
          <w:spacing w:val="8"/>
          <w:sz w:val="32"/>
          <w:szCs w:val="32"/>
          <w:shd w:val="clear" w:color="auto" w:fill="FFFFFF"/>
        </w:rPr>
        <w:t>师生员工个人防控义务告知书》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；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2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.在问卷</w:t>
      </w:r>
      <w:r>
        <w:rPr>
          <w:rFonts w:ascii="仿宋" w:hAnsi="仿宋" w:eastAsia="仿宋" w:cs="仿宋_GB2312"/>
          <w:color w:val="333333"/>
          <w:spacing w:val="8"/>
          <w:sz w:val="32"/>
          <w:szCs w:val="32"/>
          <w:shd w:val="clear" w:color="auto" w:fill="FFFFFF"/>
        </w:rPr>
        <w:t>板块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如实填写《昆明理工大学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师生员工个人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健康档案信息登记表》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；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3</w:t>
      </w:r>
      <w:r>
        <w:rPr>
          <w:rFonts w:hint="default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已持有“云南健康码”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，已通过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国务院客户端 “疫情风险查询”小程序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判定风险等级；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4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.认真阅读学校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相关要求，“四类人员”、14天内有全国高中风险地区或境外旅居史的，按学校要求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做好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规定次数的核酸检测、血清抗体检测等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相关准备工作；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5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在提交返校申请当天之前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的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14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天通过“我在校园”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不间断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如实申报行动轨迹和健康状况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。</w:t>
      </w:r>
    </w:p>
    <w:p>
      <w:pPr>
        <w:widowControl/>
        <w:numPr>
          <w:ilvl w:val="0"/>
          <w:numId w:val="2"/>
        </w:numPr>
        <w:ind w:firstLine="675" w:firstLineChars="200"/>
        <w:rPr>
          <w:rFonts w:ascii="楷体_GB2312" w:hAnsi="仿宋_GB2312" w:eastAsia="楷体_GB2312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  <w:t>返校申请</w:t>
      </w:r>
    </w:p>
    <w:p>
      <w:pPr>
        <w:widowControl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1.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点击系统首页“返校申请”，进入申请页面；</w:t>
      </w:r>
    </w:p>
    <w:p>
      <w:pPr>
        <w:ind w:firstLine="560"/>
        <w:jc w:val="center"/>
        <w:rPr>
          <w:rFonts w:ascii="仿宋_GB2312" w:hAnsi="仿宋_GB2312" w:eastAsia="仿宋" w:cs="仿宋_GB2312"/>
          <w:sz w:val="30"/>
          <w:szCs w:val="30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101850" cy="3233420"/>
            <wp:effectExtent l="0" t="0" r="12700" b="5080"/>
            <wp:docPr id="1031" name="图片 1" descr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" descr="0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32334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2.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点击“+提交返校申请”；</w:t>
      </w:r>
    </w:p>
    <w:p>
      <w:pPr>
        <w:ind w:firstLine="560"/>
        <w:jc w:val="center"/>
        <w:rPr>
          <w:rFonts w:ascii="仿宋_GB2312" w:hAnsi="仿宋_GB2312" w:eastAsia="仿宋" w:cs="仿宋_GB2312"/>
          <w:sz w:val="30"/>
          <w:szCs w:val="30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1661160" cy="1856105"/>
            <wp:effectExtent l="0" t="0" r="15240" b="10160"/>
            <wp:docPr id="1032" name="图片 2" descr="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2" descr="1"/>
                    <pic:cNvPicPr/>
                  </pic:nvPicPr>
                  <pic:blipFill>
                    <a:blip r:embed="rId11" cstate="print"/>
                    <a:srcRect l="-573" t="529" r="573" b="47892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8561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3.填写计划出发日期、计划到校日期、其他说明（准备采取的返校方式）并上传以下支撑材料：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（1）</w:t>
      </w:r>
      <w:r>
        <w:rPr>
          <w:rFonts w:hint="default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“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云南健康码”截图；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（2）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国务院客户端 “疫情风险查询”小程序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风险判定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截图；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（3）四类人员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、14天内有国内高中风险地区或境外旅居史的学生，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上传规定次数的新冠病毒核酸检测、血清抗体双检报告。</w:t>
      </w:r>
    </w:p>
    <w:p>
      <w:pPr>
        <w:widowControl/>
        <w:spacing w:line="560" w:lineRule="exact"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</w:p>
    <w:p>
      <w:pPr>
        <w:ind w:firstLine="560"/>
        <w:jc w:val="center"/>
        <w:rPr>
          <w:rFonts w:ascii="仿宋_GB2312" w:hAnsi="仿宋_GB2312" w:eastAsia="仿宋" w:cs="仿宋_GB2312"/>
          <w:sz w:val="30"/>
          <w:szCs w:val="30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1661160" cy="3091180"/>
            <wp:effectExtent l="0" t="0" r="15240" b="13970"/>
            <wp:docPr id="1033" name="图片 3" descr="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3" descr="2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3091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sz w:val="30"/>
          <w:szCs w:val="30"/>
        </w:rPr>
        <w:t xml:space="preserve">        </w:t>
      </w: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1661160" cy="3202305"/>
            <wp:effectExtent l="0" t="0" r="15240" b="17145"/>
            <wp:docPr id="1034" name="图片 4" descr="C:\Users\Administrator\Desktop\昆明理工返校\图片\3.jpg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4" descr="C:\Users\Administrator\Desktop\昆明理工返校\图片\3.jpg3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32023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672" w:firstLineChars="200"/>
        <w:jc w:val="left"/>
        <w:rPr>
          <w:rFonts w:ascii="仿宋_GB2312" w:hAnsi="仿宋_GB2312" w:eastAsia="仿宋" w:cs="仿宋_GB2312"/>
          <w:b/>
          <w:bCs/>
          <w:sz w:val="32"/>
          <w:szCs w:val="32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4.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提交申请后，等待审批。</w:t>
      </w:r>
      <w:r>
        <w:rPr>
          <w:rFonts w:hint="eastAsia" w:ascii="仿宋_GB2312" w:hAnsi="仿宋_GB2312" w:eastAsia="仿宋" w:cs="仿宋_GB2312"/>
          <w:b/>
          <w:bCs/>
          <w:sz w:val="32"/>
          <w:szCs w:val="32"/>
        </w:rPr>
        <w:t xml:space="preserve">  </w:t>
      </w:r>
    </w:p>
    <w:p>
      <w:pPr>
        <w:widowControl/>
        <w:ind w:firstLine="1274" w:firstLineChars="423"/>
        <w:jc w:val="left"/>
        <w:rPr>
          <w:rFonts w:ascii="仿宋_GB2312" w:hAnsi="仿宋_GB2312" w:eastAsia="仿宋" w:cs="仿宋_GB2312"/>
          <w:b/>
          <w:bCs/>
          <w:sz w:val="30"/>
          <w:szCs w:val="30"/>
        </w:rPr>
      </w:pPr>
      <w:r>
        <w:rPr>
          <w:rFonts w:hint="eastAsia" w:ascii="仿宋_GB2312" w:hAnsi="仿宋_GB2312" w:eastAsia="仿宋" w:cs="仿宋_GB2312"/>
          <w:b/>
          <w:bCs/>
          <w:sz w:val="30"/>
          <w:szCs w:val="30"/>
        </w:rPr>
        <w:t xml:space="preserve">     </w:t>
      </w:r>
      <w:r>
        <w:rPr>
          <w:rFonts w:hint="eastAsia" w:ascii="仿宋_GB2312" w:hAnsi="仿宋_GB2312" w:eastAsia="仿宋" w:cs="仿宋_GB2312"/>
          <w:b/>
          <w:bCs/>
          <w:sz w:val="30"/>
          <w:szCs w:val="30"/>
        </w:rPr>
        <w:drawing>
          <wp:inline distT="0" distB="0" distL="0" distR="0">
            <wp:extent cx="1661160" cy="3598545"/>
            <wp:effectExtent l="0" t="0" r="15240" b="1270"/>
            <wp:docPr id="1035" name="图片 5" descr="C:\Users\Administrator\Desktop\昆明理工返校\图片\4.jpg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5" descr="C:\Users\Administrator\Desktop\昆明理工返校\图片\4.jpg4"/>
                    <pic:cNvPicPr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3598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b/>
          <w:bCs/>
          <w:sz w:val="30"/>
          <w:szCs w:val="30"/>
        </w:rPr>
        <w:t xml:space="preserve">        </w:t>
      </w:r>
      <w:r>
        <w:rPr>
          <w:rFonts w:hint="eastAsia" w:ascii="仿宋_GB2312" w:hAnsi="仿宋_GB2312" w:eastAsia="仿宋" w:cs="仿宋_GB2312"/>
          <w:b/>
          <w:bCs/>
          <w:sz w:val="30"/>
          <w:szCs w:val="30"/>
        </w:rPr>
        <w:drawing>
          <wp:inline distT="0" distB="0" distL="0" distR="0">
            <wp:extent cx="1661160" cy="3598545"/>
            <wp:effectExtent l="0" t="0" r="15240" b="1270"/>
            <wp:docPr id="1036" name="图片 6" descr="C:\Users\Administrator\Desktop\昆明理工返校\图片\5.jpg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6" descr="C:\Users\Administrator\Desktop\昆明理工返校\图片\5.jpg5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3598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5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学生收到审批通过提醒，点击进入；</w:t>
      </w:r>
    </w:p>
    <w:p>
      <w:pPr>
        <w:ind w:firstLine="560"/>
        <w:jc w:val="center"/>
        <w:rPr>
          <w:rFonts w:ascii="仿宋_GB2312" w:hAnsi="仿宋_GB2312" w:eastAsia="仿宋" w:cs="仿宋_GB2312"/>
          <w:sz w:val="30"/>
          <w:szCs w:val="30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1934845" cy="3710940"/>
            <wp:effectExtent l="0" t="0" r="7620" b="3810"/>
            <wp:docPr id="1037" name="图片 7" descr="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7" descr="11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5479" cy="3710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672" w:firstLineChars="200"/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</w:pPr>
    </w:p>
    <w:p>
      <w:pPr>
        <w:widowControl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6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添加返校方式；</w:t>
      </w:r>
    </w:p>
    <w:p>
      <w:pPr>
        <w:ind w:firstLine="560"/>
        <w:jc w:val="center"/>
        <w:rPr>
          <w:rFonts w:ascii="仿宋_GB2312" w:hAnsi="仿宋_GB2312" w:eastAsia="仿宋" w:cs="仿宋_GB2312"/>
          <w:sz w:val="30"/>
          <w:szCs w:val="30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004060" cy="3962400"/>
            <wp:effectExtent l="0" t="0" r="0" b="0"/>
            <wp:docPr id="1038" name="图片 8" descr="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8" descr="12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3962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7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根据实际情况，可以添加单个或多个返校交通方式；</w:t>
      </w:r>
    </w:p>
    <w:p>
      <w:pPr>
        <w:widowControl/>
        <w:ind w:firstLine="1131" w:firstLineChars="358"/>
        <w:rPr>
          <w:rFonts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</w:pPr>
      <w:r>
        <w:rPr>
          <w:rFonts w:hint="eastAsia"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  <w:t xml:space="preserve">    </w:t>
      </w:r>
      <w:r>
        <w:rPr>
          <w:rFonts w:hint="eastAsia"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  <w:drawing>
          <wp:inline distT="0" distB="0" distL="0" distR="0">
            <wp:extent cx="1844040" cy="2125980"/>
            <wp:effectExtent l="0" t="0" r="3810" b="7620"/>
            <wp:docPr id="1039" name="图片 9" descr="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9" descr="14"/>
                    <pic:cNvPicPr/>
                  </pic:nvPicPr>
                  <pic:blipFill>
                    <a:blip r:embed="rId18" cstate="print"/>
                    <a:srcRect b="46427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1259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  <w:t xml:space="preserve">      </w:t>
      </w:r>
      <w:r>
        <w:rPr>
          <w:rFonts w:hint="eastAsia"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  <w:drawing>
          <wp:inline distT="0" distB="0" distL="0" distR="0">
            <wp:extent cx="1805305" cy="2164080"/>
            <wp:effectExtent l="0" t="0" r="3810" b="7620"/>
            <wp:docPr id="1040" name="图片 10" descr="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" descr="13"/>
                    <pic:cNvPicPr/>
                  </pic:nvPicPr>
                  <pic:blipFill>
                    <a:blip r:embed="rId19" cstate="print"/>
                    <a:srcRect b="46850"/>
                    <a:stretch>
                      <a:fillRect/>
                    </a:stretch>
                  </pic:blipFill>
                  <pic:spPr>
                    <a:xfrm>
                      <a:off x="0" y="0"/>
                      <a:ext cx="1805939" cy="21640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after="156" w:afterLines="50"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8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填写完成后，即可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生成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返校凭证。返校凭证包含学生学院、姓名、学号、班级、宿舍信息、出发城市、审批人和返校时间。</w:t>
      </w:r>
    </w:p>
    <w:p>
      <w:pPr>
        <w:jc w:val="center"/>
        <w:rPr>
          <w:rFonts w:ascii="仿宋_GB2312" w:hAnsi="仿宋_GB2312" w:eastAsia="仿宋" w:cs="仿宋_GB2312"/>
          <w:b/>
          <w:bCs/>
          <w:sz w:val="30"/>
          <w:szCs w:val="30"/>
        </w:rPr>
      </w:pPr>
      <w:r>
        <w:rPr>
          <w:rFonts w:ascii="仿宋_GB2312" w:hAnsi="仿宋_GB2312" w:eastAsia="仿宋" w:cs="仿宋_GB2312"/>
          <w:sz w:val="30"/>
          <w:szCs w:val="30"/>
        </w:rPr>
        <w:t xml:space="preserve">    </w:t>
      </w: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1798320" cy="2807970"/>
            <wp:effectExtent l="0" t="0" r="11430" b="11430"/>
            <wp:docPr id="1041" name="图片 11" descr="C:\Users\Administrator\Desktop\昆明理工返校\图片\15.jpg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1" descr="C:\Users\Administrator\Desktop\昆明理工返校\图片\15.jpg15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28079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sz w:val="30"/>
          <w:szCs w:val="30"/>
        </w:rPr>
        <w:t xml:space="preserve">  </w:t>
      </w:r>
      <w:r>
        <w:rPr>
          <w:rFonts w:ascii="仿宋_GB2312" w:hAnsi="仿宋_GB2312" w:eastAsia="仿宋" w:cs="仿宋_GB2312"/>
          <w:sz w:val="30"/>
          <w:szCs w:val="30"/>
        </w:rPr>
        <w:t xml:space="preserve">   </w:t>
      </w:r>
      <w:r>
        <w:rPr>
          <w:rFonts w:hint="eastAsia" w:ascii="仿宋_GB2312" w:hAnsi="仿宋_GB2312" w:eastAsia="仿宋" w:cs="仿宋_GB2312"/>
          <w:sz w:val="30"/>
          <w:szCs w:val="30"/>
        </w:rPr>
        <w:t xml:space="preserve">    </w:t>
      </w:r>
      <w:r>
        <w:rPr>
          <w:rFonts w:hint="eastAsia" w:ascii="仿宋_GB2312" w:hAnsi="仿宋_GB2312" w:eastAsia="仿宋" w:cs="仿宋_GB2312"/>
          <w:b/>
          <w:bCs/>
          <w:sz w:val="30"/>
          <w:szCs w:val="30"/>
        </w:rPr>
        <w:drawing>
          <wp:inline distT="0" distB="0" distL="0" distR="0">
            <wp:extent cx="1722120" cy="2768600"/>
            <wp:effectExtent l="0" t="0" r="11430" b="12700"/>
            <wp:docPr id="1042" name="图片 12" descr="C:\Users\Administrator\Desktop\昆明理工返校\图片\16.jpg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2" descr="C:\Users\Administrator\Desktop\昆明理工返校\图片\16.jpg16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2768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560" w:lineRule="exact"/>
        <w:ind w:firstLine="675" w:firstLineChars="200"/>
        <w:rPr>
          <w:rFonts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  <w:t>（三）学生返校确认</w:t>
      </w:r>
    </w:p>
    <w:p>
      <w:pPr>
        <w:widowControl/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1.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学生报到当天，在学校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入校检查点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提供个人证件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、在线即时生成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的返校凭证码、各类检查报告接受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查验无误后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方可入校。</w:t>
      </w:r>
    </w:p>
    <w:p>
      <w:pPr>
        <w:spacing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2.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完成返校程序</w:t>
      </w:r>
    </w:p>
    <w:p>
      <w:pPr>
        <w:spacing w:after="156" w:afterLines="50" w:line="560" w:lineRule="exact"/>
        <w:ind w:firstLine="672" w:firstLineChars="200"/>
        <w:rPr>
          <w:rFonts w:ascii="仿宋_GB2312" w:hAnsi="仿宋_GB2312" w:eastAsia="仿宋" w:cs="仿宋_GB2312"/>
          <w:sz w:val="32"/>
          <w:szCs w:val="32"/>
        </w:rPr>
      </w:pP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</w:t>
      </w:r>
      <w:r>
        <w:rPr>
          <w:rFonts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1）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学生进入学生宿舍后点击“返校确认”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完成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确认返校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手续。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（只有所在位置在校区范围内方可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点击成功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）。</w:t>
      </w:r>
    </w:p>
    <w:p>
      <w:pPr>
        <w:jc w:val="center"/>
        <w:rPr>
          <w:rFonts w:ascii="仿宋_GB2312" w:hAnsi="仿宋_GB2312" w:eastAsia="仿宋" w:cs="仿宋_GB2312"/>
          <w:sz w:val="30"/>
          <w:szCs w:val="30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129790" cy="3093720"/>
            <wp:effectExtent l="0" t="0" r="3810" b="11430"/>
            <wp:docPr id="1043" name="图片 7" descr="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7" descr="17"/>
                    <pic:cNvPicPr/>
                  </pic:nvPicPr>
                  <pic:blipFill>
                    <a:blip r:embed="rId22" cstate="print"/>
                    <a:srcRect t="4002" b="17481"/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3093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" w:cs="仿宋_GB2312"/>
          <w:sz w:val="30"/>
          <w:szCs w:val="30"/>
        </w:rPr>
        <w:t xml:space="preserve"> </w:t>
      </w: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263140" cy="3046095"/>
            <wp:effectExtent l="0" t="0" r="3810" b="1905"/>
            <wp:docPr id="1044" name="图片 8" descr="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8" descr="19"/>
                    <pic:cNvPicPr/>
                  </pic:nvPicPr>
                  <pic:blipFill>
                    <a:blip r:embed="rId23" cstate="print"/>
                    <a:srcRect b="28234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30460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56" w:afterLines="50" w:line="560" w:lineRule="exact"/>
        <w:ind w:firstLine="672" w:firstLineChars="200"/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</w:pP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（2）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如果学生没有进入宿舍就误操作的请务必联系辅导员撤回。如果学生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已经身处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校区内，因手机自身问题弹出</w:t>
      </w:r>
      <w:r>
        <w:rPr>
          <w:rFonts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异常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提示（如无法获取</w:t>
      </w:r>
      <w:r>
        <w:rPr>
          <w:rFonts w:hint="eastAsia" w:ascii="Times New Roman" w:hAnsi="Times New Roman" w:eastAsia="仿宋"/>
          <w:color w:val="333333"/>
          <w:spacing w:val="8"/>
          <w:sz w:val="32"/>
          <w:szCs w:val="32"/>
          <w:shd w:val="clear" w:color="auto" w:fill="FFFFFF"/>
        </w:rPr>
        <w:t>GPS</w:t>
      </w:r>
      <w:r>
        <w:rPr>
          <w:rFonts w:hint="eastAsia" w:ascii="仿宋_GB2312" w:hAnsi="仿宋_GB2312" w:eastAsia="仿宋" w:cs="仿宋_GB2312"/>
          <w:color w:val="333333"/>
          <w:spacing w:val="8"/>
          <w:sz w:val="32"/>
          <w:szCs w:val="32"/>
          <w:shd w:val="clear" w:color="auto" w:fill="FFFFFF"/>
        </w:rPr>
        <w:t>数据），可联系辅导员，由辅导员进行返校确认。</w:t>
      </w:r>
    </w:p>
    <w:p>
      <w:pPr>
        <w:jc w:val="center"/>
        <w:rPr>
          <w:rFonts w:ascii="仿宋_GB2312" w:hAnsi="仿宋_GB2312" w:eastAsia="仿宋" w:cs="仿宋_GB2312"/>
          <w:color w:val="333333"/>
          <w:spacing w:val="8"/>
          <w:sz w:val="30"/>
          <w:szCs w:val="30"/>
          <w:shd w:val="clear" w:color="auto" w:fill="FFFFFF"/>
        </w:rPr>
      </w:pPr>
      <w:r>
        <w:rPr>
          <w:rFonts w:hint="eastAsia" w:ascii="仿宋_GB2312" w:hAnsi="仿宋_GB2312" w:eastAsia="仿宋" w:cs="仿宋_GB2312"/>
          <w:sz w:val="30"/>
          <w:szCs w:val="30"/>
        </w:rPr>
        <w:drawing>
          <wp:inline distT="0" distB="0" distL="0" distR="0">
            <wp:extent cx="2087880" cy="3154680"/>
            <wp:effectExtent l="0" t="0" r="7620" b="7620"/>
            <wp:docPr id="1045" name="图片 9" descr="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9" descr="7"/>
                    <pic:cNvPicPr/>
                  </pic:nvPicPr>
                  <pic:blipFill>
                    <a:blip r:embed="rId24" cstate="print"/>
                    <a:srcRect t="3909" b="23998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154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560" w:lineRule="exact"/>
        <w:ind w:firstLine="675" w:firstLineChars="200"/>
        <w:rPr>
          <w:rFonts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</w:pPr>
      <w:r>
        <w:rPr>
          <w:rFonts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  <w:t>（四）</w:t>
      </w:r>
      <w:r>
        <w:rPr>
          <w:rFonts w:hint="eastAsia" w:ascii="仿宋_GB2312" w:hAnsi="仿宋_GB2312" w:eastAsia="仿宋" w:cs="仿宋_GB2312"/>
          <w:b/>
          <w:bCs/>
          <w:color w:val="333333"/>
          <w:spacing w:val="8"/>
          <w:sz w:val="32"/>
          <w:szCs w:val="32"/>
          <w:shd w:val="clear" w:color="auto" w:fill="FFFFFF"/>
        </w:rPr>
        <w:t>从提出申请到完成返校程序期间，学生必须继续坚持如实完成每天的健康定位打卡，如有异常及时报告。</w:t>
      </w:r>
    </w:p>
    <w:p>
      <w:pPr>
        <w:snapToGrid w:val="0"/>
        <w:spacing w:line="560" w:lineRule="exact"/>
        <w:rPr>
          <w:b/>
          <w:bCs/>
          <w:sz w:val="22"/>
          <w:szCs w:val="28"/>
        </w:rPr>
      </w:pPr>
    </w:p>
    <w:p>
      <w:pPr>
        <w:snapToGrid w:val="0"/>
        <w:spacing w:line="560" w:lineRule="exact"/>
        <w:rPr>
          <w:b/>
          <w:bCs/>
          <w:sz w:val="22"/>
          <w:szCs w:val="28"/>
        </w:rPr>
      </w:pPr>
    </w:p>
    <w:p>
      <w:pPr>
        <w:snapToGrid w:val="0"/>
        <w:spacing w:line="560" w:lineRule="exact"/>
        <w:ind w:firstLine="640" w:firstLineChars="200"/>
        <w:jc w:val="left"/>
        <w:rPr>
          <w:rFonts w:ascii="仿宋_GB2312" w:hAnsi="仿宋_GB2312" w:eastAsia="仿宋" w:cs="仿宋_GB2312"/>
          <w:sz w:val="32"/>
          <w:szCs w:val="32"/>
        </w:rPr>
      </w:pPr>
      <w:r>
        <w:rPr>
          <w:rFonts w:hint="eastAsia" w:ascii="仿宋_GB2312" w:hAnsi="仿宋_GB2312" w:eastAsia="仿宋" w:cs="仿宋_GB2312"/>
          <w:sz w:val="32"/>
          <w:szCs w:val="32"/>
        </w:rPr>
        <w:t>附件：</w:t>
      </w:r>
      <w:r>
        <w:rPr>
          <w:rFonts w:ascii="仿宋_GB2312" w:hAnsi="仿宋_GB2312" w:eastAsia="仿宋" w:cs="仿宋_GB2312"/>
          <w:sz w:val="32"/>
          <w:szCs w:val="32"/>
        </w:rPr>
        <w:t>昆明理工大学</w:t>
      </w:r>
      <w:r>
        <w:rPr>
          <w:rFonts w:hint="eastAsia" w:ascii="仿宋_GB2312" w:hAnsi="仿宋_GB2312" w:eastAsia="仿宋" w:cs="仿宋_GB2312"/>
          <w:sz w:val="32"/>
          <w:szCs w:val="32"/>
        </w:rPr>
        <w:t>师生员工个人防控义务告知书</w:t>
      </w:r>
    </w:p>
    <w:p>
      <w:pPr>
        <w:rPr>
          <w:rFonts w:ascii="仿宋" w:hAnsi="仿宋" w:eastAsia="仿宋"/>
        </w:rPr>
      </w:pPr>
    </w:p>
    <w:p>
      <w:pPr>
        <w:rPr>
          <w:rFonts w:ascii="方正小标宋_GBK" w:hAnsi="方正小标宋_GBK" w:eastAsia="方正小标宋_GBK" w:cs="方正小标宋_GBK"/>
          <w:sz w:val="28"/>
          <w:szCs w:val="36"/>
        </w:rPr>
      </w:pPr>
      <w:r>
        <w:rPr>
          <w:rFonts w:hint="eastAsia" w:ascii="方正小标宋_GBK" w:hAnsi="方正小标宋_GBK" w:eastAsia="方正小标宋_GBK" w:cs="方正小标宋_GBK"/>
          <w:sz w:val="28"/>
          <w:szCs w:val="36"/>
        </w:rPr>
        <w:br w:type="page"/>
      </w:r>
    </w:p>
    <w:p>
      <w:pPr>
        <w:rPr>
          <w:rFonts w:ascii="黑体" w:hAnsi="黑体" w:eastAsia="黑体"/>
          <w:sz w:val="22"/>
          <w:szCs w:val="28"/>
        </w:rPr>
      </w:pPr>
      <w:r>
        <w:rPr>
          <w:rFonts w:hint="eastAsia" w:ascii="黑体" w:hAnsi="黑体" w:eastAsia="黑体" w:cs="方正小标宋_GBK"/>
          <w:sz w:val="32"/>
          <w:szCs w:val="40"/>
        </w:rPr>
        <w:t>附件</w:t>
      </w:r>
    </w:p>
    <w:p>
      <w:pPr>
        <w:snapToGrid w:val="0"/>
        <w:spacing w:after="156" w:afterLines="50"/>
        <w:ind w:left="-143" w:leftChars="-68" w:right="-340" w:rightChars="-162"/>
        <w:jc w:val="center"/>
        <w:outlineLvl w:val="1"/>
        <w:rPr>
          <w:rFonts w:ascii="方正小标宋_GBK" w:hAnsi="宋体" w:eastAsia="方正小标宋_GBK" w:cs="宋体"/>
          <w:sz w:val="44"/>
          <w:szCs w:val="44"/>
        </w:rPr>
      </w:pPr>
      <w:bookmarkStart w:id="0" w:name="_Toc39310263"/>
      <w:r>
        <w:rPr>
          <w:rFonts w:hint="eastAsia" w:ascii="方正小标宋_GBK" w:hAnsi="宋体" w:eastAsia="方正小标宋_GBK" w:cs="宋体"/>
          <w:sz w:val="44"/>
          <w:szCs w:val="44"/>
        </w:rPr>
        <w:t>昆明理工大学师生员工个人防控义务告知书</w:t>
      </w:r>
      <w:bookmarkEnd w:id="0"/>
    </w:p>
    <w:p>
      <w:pPr>
        <w:snapToGrid w:val="0"/>
        <w:spacing w:line="440" w:lineRule="exact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全体师生员工：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为深入贯彻落实习近平总书记重要批示指示精神、中央和云南省有关疫情防控工作要求和《中华人民共和国传染病防治法》等法律法规要求，结合疫情防控常态化形势和学校实际，现将应履行的疫情防控义务告知于你，请按要求切实履行防控义务。</w:t>
      </w:r>
    </w:p>
    <w:p>
      <w:pPr>
        <w:snapToGrid w:val="0"/>
        <w:spacing w:line="440" w:lineRule="exact"/>
        <w:ind w:firstLine="560" w:firstLineChars="200"/>
        <w:rPr>
          <w:rFonts w:ascii="黑体" w:hAnsi="黑体" w:eastAsia="黑体" w:cs="仿宋_GB2312"/>
          <w:sz w:val="28"/>
          <w:szCs w:val="28"/>
        </w:rPr>
      </w:pPr>
      <w:r>
        <w:rPr>
          <w:rFonts w:hint="eastAsia" w:ascii="黑体" w:hAnsi="黑体" w:eastAsia="黑体" w:cs="仿宋_GB2312"/>
          <w:sz w:val="28"/>
          <w:szCs w:val="28"/>
        </w:rPr>
        <w:t>一、履行信息报告义务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（一）准确、及时报告个人近期旅居史、目前健康状况、病例密切接触史等情况，自觉落实晨（午、晚）检制度及信息报告 制度，各部门、学院疫情信息报告人应及时做好本单位师生员工的信息收集、上报工作，每天在规定时间内进行“零报告”和“日报告”，监测体温≥37.3℃者，必须随时报告。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（二）任何个人发现新冠肺炎病人或疑似病人，应当及时向附近疾病预防控制机构或者医疗机构报告。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（三）不得瞒报谎报个人旅居史和接触史。曾被诊断为确诊病例、疑似病例、无症状感染者和密切接触者，1</w:t>
      </w:r>
      <w:r>
        <w:rPr>
          <w:rFonts w:ascii="仿宋_GB2312" w:hAnsi="仿宋_GB2312" w:eastAsia="仿宋" w:cs="仿宋_GB2312"/>
          <w:sz w:val="28"/>
          <w:szCs w:val="28"/>
        </w:rPr>
        <w:t>4</w:t>
      </w:r>
      <w:r>
        <w:rPr>
          <w:rFonts w:hint="eastAsia" w:ascii="仿宋_GB2312" w:hAnsi="仿宋_GB2312" w:eastAsia="仿宋" w:cs="仿宋_GB2312"/>
          <w:sz w:val="28"/>
          <w:szCs w:val="28"/>
        </w:rPr>
        <w:t>天内有国内高中风险地区旅居史或境外旅居史的师生，须持核酸检测+血清抗体双检阴性报告经学校允许方可返校。</w:t>
      </w:r>
    </w:p>
    <w:p>
      <w:pPr>
        <w:snapToGrid w:val="0"/>
        <w:spacing w:line="440" w:lineRule="exact"/>
        <w:ind w:firstLine="560" w:firstLineChars="200"/>
        <w:rPr>
          <w:rFonts w:ascii="黑体" w:hAnsi="黑体" w:eastAsia="黑体" w:cs="仿宋_GB2312"/>
          <w:sz w:val="28"/>
          <w:szCs w:val="28"/>
        </w:rPr>
      </w:pPr>
      <w:r>
        <w:rPr>
          <w:rFonts w:hint="eastAsia" w:ascii="黑体" w:hAnsi="黑体" w:eastAsia="黑体" w:cs="仿宋_GB2312"/>
          <w:sz w:val="28"/>
          <w:szCs w:val="28"/>
        </w:rPr>
        <w:t>二、遵守防控相关规定义务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一）校园防控规定。疫情防控期间，学校实行临时性封闭管理，严格执行“五个一律”要求（即未经学校批准学生一律不准返校,校外无关人员一律不准进入校门,师生进入校门一律核验身份和检测体温,对发烧咳嗽者一律实行医学隔离观察,不服从管理者一律严肃处理）。严格按照学校开学时间有序返校，返校前如实报告个人信息，按程序提出返校申请，返校过程中做好个人防护；返校当日自觉配合进校检查登记、行李消杀；返校后自觉遵守学校防控管理规定，不得擅自校外住宿，不得擅自出校，违反校纪校规的，按相关要求处理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（二）自身防控规定。随时关注自身健康状况，加强自我监测，不外出或减少外出，外出一定按照规定佩戴口罩，保持社交距离。如果有接触或感染等情况，必须上报登记和联系卫生部门落实治疗隔离措施。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三）履行社会防控责任规定。应积极配合政府、社区、卫生健康等部门及学校要求，进行疫情防控知识的宣传教育。要严格落实疫情防扩散要求，做好疫情防控，及时发现、报告并配合卫生健康部门有效处置疫情。</w:t>
      </w:r>
    </w:p>
    <w:p>
      <w:pPr>
        <w:snapToGrid w:val="0"/>
        <w:spacing w:line="440" w:lineRule="exact"/>
        <w:ind w:firstLine="560" w:firstLineChars="200"/>
        <w:rPr>
          <w:rFonts w:ascii="黑体" w:hAnsi="黑体" w:eastAsia="黑体" w:cs="仿宋_GB2312"/>
          <w:sz w:val="28"/>
          <w:szCs w:val="28"/>
        </w:rPr>
      </w:pPr>
      <w:r>
        <w:rPr>
          <w:rFonts w:hint="eastAsia" w:ascii="黑体" w:hAnsi="黑体" w:eastAsia="黑体" w:cs="仿宋_GB2312"/>
          <w:sz w:val="28"/>
          <w:szCs w:val="28"/>
        </w:rPr>
        <w:t>三、疫情防控中公民的法律责任与义务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（一）拒不执行人民政府在疫情防控状态下依法发布的决定、命令的，或阻碍国家机关工作人员依法执行公务的，公安机关可以依法给予行政处罚。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二）拒绝执行疫情防控处置指挥部和卫生防疫机构依照《传染病防治法》提出的预防、控制措施，造成甲类传染病传播，或者有传播严重危险的，根据《刑法》第三百三十条规定，最高可判处三年有期徒刑；后果特别严重的，处三年以上七年以下有期徒刑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（三）以暴力、威胁方法妨碍有关机关工作人员依法执行疫情防控公务的，如抗拒隔离、以暴力方式逃避隔离等，会涉嫌构成妨害公务罪，根据《刑法》第二百七十七条规定，最高可判处三年有期徒刑。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四）如果患有或者疑似患有新冠肺炎而拒绝接受检疫、强制隔离或者治疗，过失造成传染病传播，情节严重，危害公共安全的，根据《刑法》第一百一十五条第二款的规定，按照过失以危险方法危害公共安全罪定罪处罚，可判处三至七年有期徒刑。</w:t>
      </w:r>
      <w:bookmarkStart w:id="1" w:name="_GoBack"/>
      <w:bookmarkEnd w:id="1"/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五）如果确诊患有或者疑似患有新冠肺炎而拒绝接受检疫、强制隔离或者治疗，造成人员伤亡、重大财产损失的，根据《刑法》第一百一十五条第一款的规定，按照以危险方法危害公共安全罪定罪处罚，可判处十年以上有期徒刑、无期徒刑或者死刑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（六）妨害新冠肺炎防控指令，不服从、不配合或者拒绝执行政府及其有关部门决定、命令或者措施等行为，如导致传染病传播、流行，给他人人身、财产造成损害的，应承担民事赔偿责任。</w:t>
      </w:r>
    </w:p>
    <w:p>
      <w:pPr>
        <w:snapToGrid w:val="0"/>
        <w:spacing w:line="440" w:lineRule="exact"/>
        <w:ind w:firstLine="560" w:firstLineChars="200"/>
        <w:rPr>
          <w:rFonts w:ascii="仿宋_GB2312" w:hAnsi="仿宋_GB2312" w:eastAsia="仿宋" w:cs="仿宋_GB2312"/>
          <w:sz w:val="28"/>
          <w:szCs w:val="28"/>
        </w:rPr>
      </w:pPr>
      <w:r>
        <w:rPr>
          <w:rFonts w:hint="eastAsia" w:ascii="仿宋_GB2312" w:hAnsi="仿宋_GB2312" w:eastAsia="仿宋" w:cs="仿宋_GB2312"/>
          <w:sz w:val="28"/>
          <w:szCs w:val="28"/>
        </w:rPr>
        <w:t>目前国内外疫情形势依然复杂严峻，面对常态化疫情防控要求，我们要坚持底线思维，筑牢防线，切不可放松警惕，望全校师生员工严格遵守地方政府及学校部署要求，齐心协力，共克时艰！</w:t>
      </w:r>
    </w:p>
    <w:p/>
    <w:p/>
    <w:p>
      <w:pPr>
        <w:rPr>
          <w:rFonts w:ascii="方正小标宋_GBK" w:hAnsi="方正小标宋_GBK" w:eastAsia="方正小标宋_GBK" w:cs="方正小标宋_GBK"/>
          <w:sz w:val="28"/>
          <w:szCs w:val="36"/>
        </w:rPr>
      </w:pPr>
    </w:p>
    <w:p>
      <w:pPr>
        <w:rPr>
          <w:rFonts w:ascii="方正小标宋_GBK" w:hAnsi="方正小标宋_GBK" w:eastAsia="方正小标宋_GBK" w:cs="方正小标宋_GBK"/>
          <w:sz w:val="28"/>
          <w:szCs w:val="36"/>
        </w:rPr>
      </w:pPr>
    </w:p>
    <w:p>
      <w:pPr>
        <w:overflowPunct w:val="0"/>
        <w:topLinePunct/>
        <w:spacing w:line="600" w:lineRule="exact"/>
        <w:rPr>
          <w:rFonts w:ascii="仿宋_GB2312" w:hAnsi="仿宋_GB2312" w:eastAsia="仿宋" w:cs="仿宋_GB2312"/>
          <w:color w:val="FF0000"/>
          <w:sz w:val="30"/>
          <w:szCs w:val="30"/>
        </w:rPr>
      </w:pPr>
    </w:p>
    <w:sectPr>
      <w:headerReference r:id="rId3" w:type="default"/>
      <w:pgSz w:w="11906" w:h="16838"/>
      <w:pgMar w:top="1134" w:right="851" w:bottom="1134" w:left="1134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E6B9CC4-0F02-4B0B-13F8-305F0D7FEF7F}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  <w:embedRegular r:id="rId2" w:fontKey="{37983264-9350-4721-13F8-305F43402E45}"/>
  </w:font>
  <w:font w:name="仿宋">
    <w:altName w:val="方正仿宋_GBK"/>
    <w:panose1 w:val="02010609060101010101"/>
    <w:charset w:val="86"/>
    <w:family w:val="modern"/>
    <w:pitch w:val="default"/>
    <w:sig w:usb0="00000000" w:usb1="00000000" w:usb2="00000016" w:usb3="00000000" w:csb0="00040001" w:csb1="00000000"/>
    <w:embedRegular r:id="rId3" w:fontKey="{2B7A875D-2066-F35C-13F8-305F4DD3E599}"/>
  </w:font>
  <w:font w:name="方正小标宋_GBK">
    <w:panose1 w:val="02000000000000000000"/>
    <w:charset w:val="86"/>
    <w:family w:val="script"/>
    <w:pitch w:val="default"/>
    <w:sig w:usb0="A00002BF" w:usb1="38CF7CFA" w:usb2="00082016" w:usb3="00000000" w:csb0="00040001" w:csb1="00000000"/>
    <w:embedRegular r:id="rId4" w:fontKey="{BBBDCF03-40CD-D213-13F8-305FFABBD85A}"/>
  </w:font>
  <w:font w:name="仿宋_GB2312">
    <w:panose1 w:val="02010609030101010101"/>
    <w:charset w:val="86"/>
    <w:family w:val="modern"/>
    <w:pitch w:val="default"/>
    <w:sig w:usb0="00000001" w:usb1="080E0000" w:usb2="00000000" w:usb3="00000000" w:csb0="00040000" w:csb1="00000000"/>
    <w:embedRegular r:id="rId5" w:fontKey="{7193FD03-8352-0BC7-13F8-305FA4D99ED5}"/>
  </w:font>
  <w:font w:name="楷体_GB2312">
    <w:altName w:val="汉仪楷体简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方正仿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汉仪楷体简">
    <w:panose1 w:val="02010600000101010101"/>
    <w:charset w:val="86"/>
    <w:family w:val="auto"/>
    <w:pitch w:val="default"/>
    <w:sig w:usb0="00000001" w:usb1="080E0800" w:usb2="00000002" w:usb3="00000000" w:csb0="0004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pBdr>
        <w:bottom w:val="none" w:color="auto" w:sz="0" w:space="1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singleLevel"/>
    <w:tmpl w:val="00000002"/>
    <w:lvl w:ilvl="0" w:tentative="0">
      <w:start w:val="1"/>
      <w:numFmt w:val="chineseCounting"/>
      <w:suff w:val="nothing"/>
      <w:lvlText w:val="（%1）"/>
      <w:lvlJc w:val="left"/>
    </w:lvl>
  </w:abstractNum>
  <w:abstractNum w:abstractNumId="1">
    <w:nsid w:val="00000003"/>
    <w:multiLevelType w:val="singleLevel"/>
    <w:tmpl w:val="00000003"/>
    <w:lvl w:ilvl="0" w:tentative="0">
      <w:start w:val="2"/>
      <w:numFmt w:val="chineseCounting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saveSubset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300F"/>
    <w:rsid w:val="006010FA"/>
    <w:rsid w:val="007E300F"/>
    <w:rsid w:val="008B60C0"/>
    <w:rsid w:val="00DC2821"/>
    <w:rsid w:val="30F73A4F"/>
    <w:rsid w:val="31FDCB7B"/>
    <w:rsid w:val="37FBA003"/>
    <w:rsid w:val="3DFF742D"/>
    <w:rsid w:val="3EE381CF"/>
    <w:rsid w:val="4BFF10E4"/>
    <w:rsid w:val="59719F3C"/>
    <w:rsid w:val="5CAF5FB8"/>
    <w:rsid w:val="5FFE319D"/>
    <w:rsid w:val="63FF1185"/>
    <w:rsid w:val="67A79E9B"/>
    <w:rsid w:val="6B9FA333"/>
    <w:rsid w:val="6ED53D8E"/>
    <w:rsid w:val="6F7B0EE2"/>
    <w:rsid w:val="72FF6B19"/>
    <w:rsid w:val="734D044B"/>
    <w:rsid w:val="76BC6A5A"/>
    <w:rsid w:val="77FFEA03"/>
    <w:rsid w:val="7BFFA5DD"/>
    <w:rsid w:val="7DFB5ABE"/>
    <w:rsid w:val="7EFEEFEB"/>
    <w:rsid w:val="7F7999D8"/>
    <w:rsid w:val="7FFB2A90"/>
    <w:rsid w:val="9B1C4FC3"/>
    <w:rsid w:val="B6CF4ADF"/>
    <w:rsid w:val="B7FE8706"/>
    <w:rsid w:val="BCBED831"/>
    <w:rsid w:val="BCDF863F"/>
    <w:rsid w:val="BFAB723F"/>
    <w:rsid w:val="BFFFD753"/>
    <w:rsid w:val="C77DD23D"/>
    <w:rsid w:val="ECF50983"/>
    <w:rsid w:val="F91EEA55"/>
    <w:rsid w:val="FB6AC09E"/>
    <w:rsid w:val="FC7F1DDE"/>
    <w:rsid w:val="FDBA7520"/>
    <w:rsid w:val="FE7A3F72"/>
    <w:rsid w:val="FF2EAACA"/>
    <w:rsid w:val="FF3C6FC4"/>
    <w:rsid w:val="FFDF4CDF"/>
    <w:rsid w:val="FFF97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宋体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99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59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unhideWhenUsed/>
    <w:uiPriority w:val="1"/>
  </w:style>
  <w:style w:type="table" w:default="1" w:styleId="8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4"/>
    <w:qFormat/>
    <w:uiPriority w:val="0"/>
    <w:rPr>
      <w:sz w:val="18"/>
      <w:szCs w:val="18"/>
    </w:rPr>
  </w:style>
  <w:style w:type="paragraph" w:styleId="3">
    <w:name w:val="footer"/>
    <w:basedOn w:val="1"/>
    <w:link w:val="11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page number"/>
    <w:basedOn w:val="5"/>
    <w:qFormat/>
    <w:uiPriority w:val="0"/>
  </w:style>
  <w:style w:type="character" w:styleId="7">
    <w:name w:val="Hyperlink"/>
    <w:basedOn w:val="5"/>
    <w:qFormat/>
    <w:uiPriority w:val="99"/>
    <w:rPr>
      <w:color w:val="0000FF"/>
      <w:u w:val="single"/>
    </w:rPr>
  </w:style>
  <w:style w:type="table" w:styleId="9">
    <w:name w:val="Table Grid"/>
    <w:basedOn w:val="8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页眉 字符"/>
    <w:basedOn w:val="5"/>
    <w:link w:val="4"/>
    <w:qFormat/>
    <w:uiPriority w:val="99"/>
    <w:rPr>
      <w:sz w:val="18"/>
      <w:szCs w:val="18"/>
    </w:rPr>
  </w:style>
  <w:style w:type="character" w:customStyle="1" w:styleId="11">
    <w:name w:val="页脚 字符"/>
    <w:basedOn w:val="5"/>
    <w:link w:val="3"/>
    <w:qFormat/>
    <w:uiPriority w:val="99"/>
    <w:rPr>
      <w:sz w:val="18"/>
      <w:szCs w:val="18"/>
    </w:rPr>
  </w:style>
  <w:style w:type="paragraph" w:customStyle="1" w:styleId="12">
    <w:name w:val="List Paragraph_838ce338-0315-4ce7-85c4-bffa0c4c02c3"/>
    <w:basedOn w:val="1"/>
    <w:qFormat/>
    <w:uiPriority w:val="34"/>
    <w:pPr>
      <w:ind w:firstLine="420" w:firstLineChars="200"/>
    </w:pPr>
  </w:style>
  <w:style w:type="paragraph" w:customStyle="1" w:styleId="13">
    <w:name w:val="Body text|1"/>
    <w:basedOn w:val="1"/>
    <w:qFormat/>
    <w:uiPriority w:val="0"/>
    <w:pPr>
      <w:spacing w:line="468" w:lineRule="auto"/>
      <w:ind w:firstLine="400"/>
    </w:pPr>
    <w:rPr>
      <w:rFonts w:ascii="宋体" w:hAnsi="宋体" w:cs="宋体"/>
      <w:sz w:val="28"/>
      <w:szCs w:val="28"/>
      <w:lang w:val="zh-TW" w:eastAsia="zh-TW" w:bidi="zh-TW"/>
    </w:rPr>
  </w:style>
  <w:style w:type="character" w:customStyle="1" w:styleId="14">
    <w:name w:val="批注框文本 字符"/>
    <w:basedOn w:val="5"/>
    <w:link w:val="2"/>
    <w:qFormat/>
    <w:uiPriority w:val="0"/>
    <w:rPr>
      <w:rFonts w:cs="Times New Roman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12</Pages>
  <Words>494</Words>
  <Characters>2819</Characters>
  <Lines>23</Lines>
  <Paragraphs>6</Paragraphs>
  <TotalTime>0</TotalTime>
  <ScaleCrop>false</ScaleCrop>
  <LinksUpToDate>false</LinksUpToDate>
  <CharactersWithSpaces>3307</CharactersWithSpaces>
  <Application>WPS Office_2.5.0.4070_F1E327BC-269C-435d-A152-05C5408002CA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2020-03-03T14:59:00Z</dcterms:created>
  <dc:creator>KMYH</dc:creator>
  <cp:lastModifiedBy>songxi</cp:lastModifiedBy>
  <cp:lastPrinted>2020-05-25T22:37:00Z</cp:lastPrinted>
  <dcterms:modified xsi:type="dcterms:W3CDTF">2020-08-10T15:32:35Z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2052-2.5.0.4070</vt:lpwstr>
  </property>
</Properties>
</file>